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0E5A" w:rsidRPr="00157C49" w:rsidRDefault="000A0E5A" w:rsidP="000A0E5A">
      <w:pPr>
        <w:jc w:val="center"/>
        <w:rPr>
          <w:rFonts w:ascii="Bookman Old Style" w:hAnsi="Bookman Old Style"/>
          <w:b/>
          <w:bCs/>
        </w:rPr>
      </w:pPr>
      <w:r>
        <w:rPr>
          <w:rFonts w:ascii="Bookman Old Style" w:hAnsi="Bookman Old Style"/>
          <w:b/>
          <w:bCs/>
          <w:noProof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5457825</wp:posOffset>
            </wp:positionH>
            <wp:positionV relativeFrom="paragraph">
              <wp:posOffset>82550</wp:posOffset>
            </wp:positionV>
            <wp:extent cx="1170940" cy="1060450"/>
            <wp:effectExtent l="19050" t="0" r="0" b="0"/>
            <wp:wrapNone/>
            <wp:docPr id="11" name="Image 6" descr="Description : Description : Description : Description : Description : Description : Description : Description : C:\Documents and Settings\Administrateur\Bureau\g\fa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6" descr="Description : Description : Description : Description : Description : Description : Description : Description : C:\Documents and Settings\Administrateur\Bureau\g\faf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0940" cy="1060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Bookman Old Style" w:hAnsi="Bookman Old Style"/>
          <w:b/>
          <w:bCs/>
          <w:noProof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-606425</wp:posOffset>
            </wp:positionH>
            <wp:positionV relativeFrom="paragraph">
              <wp:posOffset>82550</wp:posOffset>
            </wp:positionV>
            <wp:extent cx="1077595" cy="1002030"/>
            <wp:effectExtent l="19050" t="0" r="8255" b="0"/>
            <wp:wrapNone/>
            <wp:docPr id="12" name="Image 5" descr="Description : Description : Description : Description : Description : Description : Description : Description : Description : Description : lrfannab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5" descr="Description : Description : Description : Description : Description : Description : Description : Description : Description : Description : lrfannaba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7595" cy="10020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7C3B84">
        <w:rPr>
          <w:rFonts w:ascii="Bookman Old Style" w:hAnsi="Bookman Old Style"/>
          <w:b/>
          <w:bCs/>
          <w:noProof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32" type="#_x0000_t136" style="position:absolute;left:0;text-align:left;margin-left:55.3pt;margin-top:13.65pt;width:360.8pt;height:42.2pt;z-index:251661312;mso-position-horizontal-relative:text;mso-position-vertical-relative:text" fillcolor="#06c" strokecolor="#9cf" strokeweight="1.5pt">
            <v:shadow on="t" color="#900"/>
            <v:textpath style="font-family:&quot;Impact&quot;;v-text-kern:t" trim="t" fitpath="t" string="FEDERATION ALGERIENNE DE FOOTBALL&#10;LIGUE REGIONALE DE FOOTBALL - ANNBA&#10;"/>
            <w10:wrap type="topAndBottom"/>
          </v:shape>
        </w:pict>
      </w: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FA5131" w:rsidRDefault="00FA5131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72716D" w:rsidRDefault="0072716D" w:rsidP="00971BC3">
      <w:pPr>
        <w:jc w:val="center"/>
        <w:rPr>
          <w:rFonts w:ascii="Bookman Old Style" w:hAnsi="Bookman Old Style"/>
          <w:b/>
          <w:bCs/>
          <w:color w:val="943634" w:themeColor="accent2" w:themeShade="BF"/>
          <w:sz w:val="32"/>
          <w:szCs w:val="32"/>
        </w:rPr>
      </w:pPr>
    </w:p>
    <w:p w:rsidR="00D8637D" w:rsidRDefault="00D8637D" w:rsidP="00971BC3">
      <w:pPr>
        <w:jc w:val="center"/>
        <w:rPr>
          <w:rFonts w:ascii="Bookman Old Style" w:hAnsi="Bookman Old Style"/>
          <w:b/>
          <w:bCs/>
          <w:color w:val="943634" w:themeColor="accent2" w:themeShade="BF"/>
          <w:sz w:val="32"/>
          <w:szCs w:val="32"/>
        </w:rPr>
      </w:pPr>
    </w:p>
    <w:p w:rsidR="00D8637D" w:rsidRDefault="00D8637D" w:rsidP="00D8637D">
      <w:pPr>
        <w:jc w:val="center"/>
        <w:rPr>
          <w:rFonts w:ascii="Tempus Sans ITC" w:hAnsi="Tempus Sans ITC"/>
          <w:b/>
          <w:bCs/>
          <w:noProof/>
          <w:color w:val="FF0000"/>
          <w:sz w:val="40"/>
          <w:szCs w:val="40"/>
          <w:u w:val="single"/>
        </w:rPr>
      </w:pPr>
      <w:r w:rsidRPr="004A4245">
        <w:rPr>
          <w:rFonts w:ascii="Tempus Sans ITC" w:hAnsi="Tempus Sans ITC"/>
          <w:b/>
          <w:bCs/>
          <w:noProof/>
          <w:color w:val="FF0000"/>
          <w:sz w:val="40"/>
          <w:szCs w:val="40"/>
          <w:u w:val="single"/>
        </w:rPr>
        <w:t xml:space="preserve">COMMUNIQUE </w:t>
      </w:r>
    </w:p>
    <w:p w:rsidR="00EC08E3" w:rsidRPr="00D8637D" w:rsidRDefault="00EC08E3" w:rsidP="00D8637D">
      <w:pPr>
        <w:jc w:val="center"/>
        <w:rPr>
          <w:rFonts w:ascii="Century Gothic" w:hAnsi="Century Gothic"/>
          <w:noProof/>
          <w:color w:val="403152"/>
          <w:sz w:val="40"/>
          <w:szCs w:val="40"/>
        </w:rPr>
      </w:pP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460904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  <w:r>
        <w:rPr>
          <w:rFonts w:asciiTheme="minorBidi" w:hAnsiTheme="minorBidi" w:cstheme="minorBidi"/>
          <w:noProof/>
          <w:sz w:val="28"/>
          <w:szCs w:val="28"/>
          <w:u w:val="single"/>
        </w:rPr>
        <mc:AlternateContent>
          <mc:Choice Requires="wps">
            <w:drawing>
              <wp:anchor distT="0" distB="0" distL="114300" distR="114300" simplePos="0" relativeHeight="251666432" behindDoc="1" locked="0" layoutInCell="1" allowOverlap="1">
                <wp:simplePos x="0" y="0"/>
                <wp:positionH relativeFrom="column">
                  <wp:posOffset>-410845</wp:posOffset>
                </wp:positionH>
                <wp:positionV relativeFrom="paragraph">
                  <wp:posOffset>85725</wp:posOffset>
                </wp:positionV>
                <wp:extent cx="7015480" cy="4381500"/>
                <wp:effectExtent l="13970" t="12065" r="19050" b="26035"/>
                <wp:wrapThrough wrapText="bothSides">
                  <wp:wrapPolygon edited="0">
                    <wp:start x="1846" y="-41"/>
                    <wp:lineTo x="1435" y="0"/>
                    <wp:lineTo x="587" y="416"/>
                    <wp:lineTo x="587" y="623"/>
                    <wp:lineTo x="205" y="1283"/>
                    <wp:lineTo x="0" y="1950"/>
                    <wp:lineTo x="-29" y="2238"/>
                    <wp:lineTo x="-29" y="19237"/>
                    <wp:lineTo x="59" y="19859"/>
                    <wp:lineTo x="293" y="20523"/>
                    <wp:lineTo x="762" y="21184"/>
                    <wp:lineTo x="792" y="21309"/>
                    <wp:lineTo x="1552" y="21685"/>
                    <wp:lineTo x="1758" y="21685"/>
                    <wp:lineTo x="19872" y="21685"/>
                    <wp:lineTo x="20104" y="21685"/>
                    <wp:lineTo x="20867" y="21309"/>
                    <wp:lineTo x="20896" y="21184"/>
                    <wp:lineTo x="21365" y="20523"/>
                    <wp:lineTo x="21571" y="19859"/>
                    <wp:lineTo x="21659" y="19196"/>
                    <wp:lineTo x="21659" y="2611"/>
                    <wp:lineTo x="21571" y="1950"/>
                    <wp:lineTo x="21365" y="1283"/>
                    <wp:lineTo x="20984" y="623"/>
                    <wp:lineTo x="21013" y="457"/>
                    <wp:lineTo x="20136" y="0"/>
                    <wp:lineTo x="19723" y="-41"/>
                    <wp:lineTo x="1846" y="-41"/>
                  </wp:wrapPolygon>
                </wp:wrapThrough>
                <wp:docPr id="1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015480" cy="4381500"/>
                        </a:xfrm>
                        <a:prstGeom prst="flowChartAlternateProcess">
                          <a:avLst/>
                        </a:prstGeom>
                        <a:gradFill rotWithShape="0">
                          <a:gsLst>
                            <a:gs pos="0">
                              <a:schemeClr val="accent3">
                                <a:lumMod val="60000"/>
                                <a:lumOff val="40000"/>
                              </a:schemeClr>
                            </a:gs>
                            <a:gs pos="50000">
                              <a:schemeClr val="accent3">
                                <a:lumMod val="20000"/>
                                <a:lumOff val="80000"/>
                              </a:schemeClr>
                            </a:gs>
                            <a:gs pos="100000">
                              <a:schemeClr val="accent3">
                                <a:lumMod val="60000"/>
                                <a:lumOff val="40000"/>
                              </a:schemeClr>
                            </a:gs>
                          </a:gsLst>
                          <a:lin ang="18900000" scaled="1"/>
                        </a:gradFill>
                        <a:ln w="12700">
                          <a:solidFill>
                            <a:schemeClr val="accent3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3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:rsidR="0072716D" w:rsidRDefault="00B93180" w:rsidP="0072716D">
                            <w:pPr>
                              <w:jc w:val="both"/>
                              <w:rPr>
                                <w:rFonts w:ascii="Copperplate Gothic Bold" w:hAnsi="Copperplate Gothic Bold" w:cstheme="minorBidi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Copperplate Gothic Bold" w:hAnsi="Copperplate Gothic Bold" w:cstheme="minorBidi"/>
                                <w:sz w:val="36"/>
                                <w:szCs w:val="36"/>
                              </w:rPr>
                              <w:t xml:space="preserve">        </w:t>
                            </w:r>
                          </w:p>
                          <w:p w:rsidR="00D8637D" w:rsidRPr="00EC08E3" w:rsidRDefault="00EC08E3" w:rsidP="00EC08E3">
                            <w:pPr>
                              <w:spacing w:line="480" w:lineRule="auto"/>
                              <w:jc w:val="both"/>
                              <w:rPr>
                                <w:rFonts w:ascii="Century Gothic" w:hAnsi="Century Gothic" w:cs="Tahoma"/>
                                <w:noProof/>
                                <w:color w:val="403152"/>
                                <w:sz w:val="56"/>
                                <w:szCs w:val="56"/>
                              </w:rPr>
                            </w:pPr>
                            <w:r w:rsidRPr="00EC08E3">
                              <w:rPr>
                                <w:rFonts w:ascii="Century Gothic" w:hAnsi="Century Gothic" w:cs="Tahoma"/>
                                <w:noProof/>
                                <w:color w:val="403152"/>
                                <w:sz w:val="56"/>
                                <w:szCs w:val="56"/>
                              </w:rPr>
                              <w:t xml:space="preserve">NOUS INFORMONS LES CLUBS QUE </w:t>
                            </w:r>
                            <w:r w:rsidR="00F82D4F">
                              <w:rPr>
                                <w:rFonts w:ascii="Century Gothic" w:hAnsi="Century Gothic" w:cs="Tahoma"/>
                                <w:noProof/>
                                <w:color w:val="403152"/>
                                <w:sz w:val="56"/>
                                <w:szCs w:val="56"/>
                              </w:rPr>
                              <w:t xml:space="preserve">    </w:t>
                            </w:r>
                            <w:r w:rsidRPr="00EC08E3">
                              <w:rPr>
                                <w:rFonts w:ascii="Century Gothic" w:hAnsi="Century Gothic" w:cs="Tahoma"/>
                                <w:noProof/>
                                <w:color w:val="403152"/>
                                <w:sz w:val="56"/>
                                <w:szCs w:val="56"/>
                              </w:rPr>
                              <w:t>LE 1</w:t>
                            </w:r>
                            <w:r w:rsidRPr="00EC08E3">
                              <w:rPr>
                                <w:rFonts w:ascii="Century Gothic" w:hAnsi="Century Gothic" w:cs="Tahoma"/>
                                <w:noProof/>
                                <w:color w:val="403152"/>
                                <w:sz w:val="56"/>
                                <w:szCs w:val="56"/>
                                <w:vertAlign w:val="superscript"/>
                              </w:rPr>
                              <w:t>ER</w:t>
                            </w:r>
                            <w:r w:rsidRPr="00EC08E3">
                              <w:rPr>
                                <w:rFonts w:ascii="Century Gothic" w:hAnsi="Century Gothic" w:cs="Tahoma"/>
                                <w:noProof/>
                                <w:color w:val="403152"/>
                                <w:sz w:val="56"/>
                                <w:szCs w:val="56"/>
                              </w:rPr>
                              <w:t xml:space="preserve"> TOUR DE LA COUPE D’ALGERIE SENIORS SAISON 2018-2019 EST REPORTE A UNE DATE ULTERIEUR</w:t>
                            </w:r>
                            <w:r w:rsidR="00B30B1D">
                              <w:rPr>
                                <w:rFonts w:ascii="Century Gothic" w:hAnsi="Century Gothic" w:cs="Tahoma"/>
                                <w:noProof/>
                                <w:color w:val="403152"/>
                                <w:sz w:val="56"/>
                                <w:szCs w:val="56"/>
                              </w:rPr>
                              <w:t>E</w:t>
                            </w:r>
                            <w:bookmarkStart w:id="0" w:name="_GoBack"/>
                            <w:bookmarkEnd w:id="0"/>
                            <w:r w:rsidRPr="00EC08E3">
                              <w:rPr>
                                <w:rFonts w:ascii="Century Gothic" w:hAnsi="Century Gothic" w:cs="Tahoma"/>
                                <w:noProof/>
                                <w:color w:val="403152"/>
                                <w:sz w:val="56"/>
                                <w:szCs w:val="56"/>
                              </w:rPr>
                              <w:t>.</w:t>
                            </w:r>
                          </w:p>
                          <w:p w:rsidR="00EC08E3" w:rsidRPr="00EC08E3" w:rsidRDefault="00EC08E3" w:rsidP="00D8637D">
                            <w:pPr>
                              <w:rPr>
                                <w:rFonts w:ascii="Century Gothic" w:hAnsi="Century Gothic" w:cs="Tahoma"/>
                                <w:b/>
                                <w:bCs/>
                                <w:noProof/>
                                <w:color w:val="403152"/>
                                <w:sz w:val="56"/>
                                <w:szCs w:val="56"/>
                                <w:u w:val="single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176" coordsize="21600,21600" o:spt="176" adj="2700" path="m@0,qx0@0l0@2qy@0,21600l@1,21600qx21600@2l21600@0qy@1,xe">
                <v:stroke joinstyle="miter"/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gradientshapeok="t" limo="10800,10800" o:connecttype="custom" o:connectlocs="@8,0;0,@9;@8,@7;@6,@9" textboxrect="@3,@3,@4,@5"/>
              </v:shapetype>
              <v:shape id="AutoShape 10" o:spid="_x0000_s1026" type="#_x0000_t176" style="position:absolute;left:0;text-align:left;margin-left:-32.35pt;margin-top:6.75pt;width:552.4pt;height:345pt;z-index:-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oNom5gIAAOsGAAAOAAAAZHJzL2Uyb0RvYy54bWysVVFv0zAQfkfiP1h+Z0nabmujpdO0MYQ0&#10;YNJAPF8dJ7FwbGO7Tcev52y3WWETsIk+RPad7+67u++uZ+fbXpINt05oVdHiKKeEK6ZrodqKfvl8&#10;/WZOifOgapBa8Yrec0fPl69fnQ2m5BPdaVlzS9CJcuVgKtp5b8osc6zjPbgjbbhCZaNtDx6vts1q&#10;CwN672U2yfOTbNC2NlYz7hxKr5KSLqP/puHMf2oaxz2RFUVsPn5t/K7CN1ueQdlaMJ1gOxjwAhQ9&#10;CIVBR1dX4IGsrXjkqhfMaqcbf8R0n+mmEYzHHDCbIv8tm7sODI+5YHGcGcvk/p9b9nFza4mosXeU&#10;KOixRRdrr2NkUsT6DMaV+OzO3NqQoTM3mn1zROnLDlTLL6zVQ8ehRlRFqGf2i0G4ODQlq+GDrtE9&#10;oPtYqm1j++AQi0C2sSP3Y0f41hOGwtO8OJ7NsXEMdbPpvDjOI6YMyr25sc6/47on4VDRRuoBgVl/&#10;IT23Cjy/TeyIMWFz43zACOXebte1+lpISaz2X4XvYvoBTFQ6tEkHYjRmmcSRovxSWrIBJBcwxpWf&#10;Rgu57jHXJD/J8ZdohmIkYxLP9mJEMnqKuFp3GAvzRfMgGV/9OR4OxVPx5nvxX+IV4d2zAr4oQUTR&#10;7ssqhSJIJGTPfJGiE8dA8sjJ1Csc0NifUAepyIBvJ6d7mFqKUfmPRXo2ZncYpBfILCJFX9FY1l17&#10;wwy8VXXcKB6ETGfMVKqAm8dttKOSXqOLu64eSC0Cayfz6QI3ZS1wNU3n+Um+OKUEZIs7lXlLn+Tl&#10;P+aaGBRRHRJwBxqk6SAxanz4iCIj2kjQg0TiqIfpDvvWlX672mKgcFzp+h6HHucpzEv4h8BDp+0P&#10;SgbcthV139dgOSXyvcKRWhSzWVjP8TI7Pp3gxR5qVocaUAxdVdRjjeLx0qeVvjZWtB1GKuLIKB12&#10;WSPixD+g2q0o3Khp4NL2Dyv78B5fPfxHLX8CAAD//wMAUEsDBBQABgAIAAAAIQAiVqzl3wAAAAsB&#10;AAAPAAAAZHJzL2Rvd25yZXYueG1sTI/BTsMwDIbvSLxDZCRuW7IxVihNpzGJExy2gTinjWkLjVM1&#10;WVt4erwTHO3/0+/P2WZyrRiwD40nDYu5AoFUettQpeHt9Wl2ByJEQ9a0nlDDNwbY5JcXmUmtH+mA&#10;wzFWgksopEZDHWOXShnKGp0Jc98hcfbhe2cij30lbW9GLnetXCq1ls40xBdq0+GuxvLreHIapvi8&#10;3/18xvvHZHzZHorqfdjLpdbXV9P2AUTEKf7BcNZndcjZqfAnskG0GmbrVcIoBze3IM6AWqkFiEJD&#10;ongl80z+/yH/BQAA//8DAFBLAQItABQABgAIAAAAIQC2gziS/gAAAOEBAAATAAAAAAAAAAAAAAAA&#10;AAAAAABbQ29udGVudF9UeXBlc10ueG1sUEsBAi0AFAAGAAgAAAAhADj9If/WAAAAlAEAAAsAAAAA&#10;AAAAAAAAAAAALwEAAF9yZWxzLy5yZWxzUEsBAi0AFAAGAAgAAAAhAGag2ibmAgAA6wYAAA4AAAAA&#10;AAAAAAAAAAAALgIAAGRycy9lMm9Eb2MueG1sUEsBAi0AFAAGAAgAAAAhACJWrOXfAAAACwEAAA8A&#10;AAAAAAAAAAAAAAAAQAUAAGRycy9kb3ducmV2LnhtbFBLBQYAAAAABAAEAPMAAABMBgAAAAA=&#10;" fillcolor="#c2d69b [1942]" strokecolor="#c2d69b [1942]" strokeweight="1pt">
                <v:fill color2="#eaf1dd [662]" angle="135" focus="50%" type="gradient"/>
                <v:shadow on="t" color="#4e6128 [1606]" opacity=".5" offset="1pt"/>
                <v:textbox>
                  <w:txbxContent>
                    <w:p w:rsidR="0072716D" w:rsidRDefault="00B93180" w:rsidP="0072716D">
                      <w:pPr>
                        <w:jc w:val="both"/>
                        <w:rPr>
                          <w:rFonts w:ascii="Copperplate Gothic Bold" w:hAnsi="Copperplate Gothic Bold" w:cstheme="minorBidi"/>
                          <w:sz w:val="36"/>
                          <w:szCs w:val="36"/>
                        </w:rPr>
                      </w:pPr>
                      <w:r>
                        <w:rPr>
                          <w:rFonts w:ascii="Copperplate Gothic Bold" w:hAnsi="Copperplate Gothic Bold" w:cstheme="minorBidi"/>
                          <w:sz w:val="36"/>
                          <w:szCs w:val="36"/>
                        </w:rPr>
                        <w:t xml:space="preserve">        </w:t>
                      </w:r>
                    </w:p>
                    <w:p w:rsidR="00D8637D" w:rsidRPr="00EC08E3" w:rsidRDefault="00EC08E3" w:rsidP="00EC08E3">
                      <w:pPr>
                        <w:spacing w:line="480" w:lineRule="auto"/>
                        <w:jc w:val="both"/>
                        <w:rPr>
                          <w:rFonts w:ascii="Century Gothic" w:hAnsi="Century Gothic" w:cs="Tahoma"/>
                          <w:noProof/>
                          <w:color w:val="403152"/>
                          <w:sz w:val="56"/>
                          <w:szCs w:val="56"/>
                        </w:rPr>
                      </w:pPr>
                      <w:r w:rsidRPr="00EC08E3">
                        <w:rPr>
                          <w:rFonts w:ascii="Century Gothic" w:hAnsi="Century Gothic" w:cs="Tahoma"/>
                          <w:noProof/>
                          <w:color w:val="403152"/>
                          <w:sz w:val="56"/>
                          <w:szCs w:val="56"/>
                        </w:rPr>
                        <w:t xml:space="preserve">NOUS INFORMONS LES CLUBS QUE </w:t>
                      </w:r>
                      <w:r w:rsidR="00F82D4F">
                        <w:rPr>
                          <w:rFonts w:ascii="Century Gothic" w:hAnsi="Century Gothic" w:cs="Tahoma"/>
                          <w:noProof/>
                          <w:color w:val="403152"/>
                          <w:sz w:val="56"/>
                          <w:szCs w:val="56"/>
                        </w:rPr>
                        <w:t xml:space="preserve">    </w:t>
                      </w:r>
                      <w:r w:rsidRPr="00EC08E3">
                        <w:rPr>
                          <w:rFonts w:ascii="Century Gothic" w:hAnsi="Century Gothic" w:cs="Tahoma"/>
                          <w:noProof/>
                          <w:color w:val="403152"/>
                          <w:sz w:val="56"/>
                          <w:szCs w:val="56"/>
                        </w:rPr>
                        <w:t>LE 1</w:t>
                      </w:r>
                      <w:r w:rsidRPr="00EC08E3">
                        <w:rPr>
                          <w:rFonts w:ascii="Century Gothic" w:hAnsi="Century Gothic" w:cs="Tahoma"/>
                          <w:noProof/>
                          <w:color w:val="403152"/>
                          <w:sz w:val="56"/>
                          <w:szCs w:val="56"/>
                          <w:vertAlign w:val="superscript"/>
                        </w:rPr>
                        <w:t>ER</w:t>
                      </w:r>
                      <w:r w:rsidRPr="00EC08E3">
                        <w:rPr>
                          <w:rFonts w:ascii="Century Gothic" w:hAnsi="Century Gothic" w:cs="Tahoma"/>
                          <w:noProof/>
                          <w:color w:val="403152"/>
                          <w:sz w:val="56"/>
                          <w:szCs w:val="56"/>
                        </w:rPr>
                        <w:t xml:space="preserve"> TOUR DE LA COUPE D’ALGERIE SENIORS SAISON 2018-2019 EST REPORTE A UNE DATE ULTERIEUR</w:t>
                      </w:r>
                      <w:r w:rsidR="00B30B1D">
                        <w:rPr>
                          <w:rFonts w:ascii="Century Gothic" w:hAnsi="Century Gothic" w:cs="Tahoma"/>
                          <w:noProof/>
                          <w:color w:val="403152"/>
                          <w:sz w:val="56"/>
                          <w:szCs w:val="56"/>
                        </w:rPr>
                        <w:t>E</w:t>
                      </w:r>
                      <w:bookmarkStart w:id="1" w:name="_GoBack"/>
                      <w:bookmarkEnd w:id="1"/>
                      <w:r w:rsidRPr="00EC08E3">
                        <w:rPr>
                          <w:rFonts w:ascii="Century Gothic" w:hAnsi="Century Gothic" w:cs="Tahoma"/>
                          <w:noProof/>
                          <w:color w:val="403152"/>
                          <w:sz w:val="56"/>
                          <w:szCs w:val="56"/>
                        </w:rPr>
                        <w:t>.</w:t>
                      </w:r>
                    </w:p>
                    <w:p w:rsidR="00EC08E3" w:rsidRPr="00EC08E3" w:rsidRDefault="00EC08E3" w:rsidP="00D8637D">
                      <w:pPr>
                        <w:rPr>
                          <w:rFonts w:ascii="Century Gothic" w:hAnsi="Century Gothic" w:cs="Tahoma"/>
                          <w:b/>
                          <w:bCs/>
                          <w:noProof/>
                          <w:color w:val="403152"/>
                          <w:sz w:val="56"/>
                          <w:szCs w:val="56"/>
                          <w:u w:val="single"/>
                        </w:rPr>
                      </w:pPr>
                    </w:p>
                  </w:txbxContent>
                </v:textbox>
                <w10:wrap type="through"/>
              </v:shape>
            </w:pict>
          </mc:Fallback>
        </mc:AlternateContent>
      </w: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986C50" w:rsidRDefault="00986C50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986C50" w:rsidRDefault="00986C50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912E5" w:rsidRDefault="00772DB6" w:rsidP="0072716D">
      <w:pPr>
        <w:spacing w:before="240" w:line="276" w:lineRule="auto"/>
        <w:ind w:right="566"/>
        <w:jc w:val="right"/>
        <w:rPr>
          <w:rFonts w:ascii="Verdana" w:hAnsi="Verdana" w:cs="Tahoma"/>
          <w:b/>
          <w:bCs/>
          <w:color w:val="000000" w:themeColor="text1"/>
          <w:sz w:val="32"/>
          <w:szCs w:val="32"/>
        </w:rPr>
      </w:pPr>
      <w:r w:rsidRPr="00772DB6">
        <w:rPr>
          <w:rFonts w:ascii="Verdana" w:hAnsi="Verdana" w:cs="Tahoma"/>
          <w:b/>
          <w:bCs/>
          <w:color w:val="000000" w:themeColor="text1"/>
          <w:sz w:val="32"/>
          <w:szCs w:val="32"/>
        </w:rPr>
        <w:t xml:space="preserve">                 </w:t>
      </w:r>
      <w:r w:rsidR="00D8637D">
        <w:rPr>
          <w:rFonts w:ascii="Verdana" w:hAnsi="Verdana" w:cs="Tahoma"/>
          <w:b/>
          <w:bCs/>
          <w:color w:val="000000" w:themeColor="text1"/>
          <w:sz w:val="32"/>
          <w:szCs w:val="32"/>
        </w:rPr>
        <w:t xml:space="preserve">PAR LA </w:t>
      </w:r>
      <w:r w:rsidR="0072716D">
        <w:rPr>
          <w:rFonts w:ascii="Verdana" w:hAnsi="Verdana" w:cs="Tahoma"/>
          <w:b/>
          <w:bCs/>
          <w:color w:val="000000" w:themeColor="text1"/>
          <w:sz w:val="32"/>
          <w:szCs w:val="32"/>
        </w:rPr>
        <w:t>LRFA</w:t>
      </w:r>
    </w:p>
    <w:p w:rsidR="000912E5" w:rsidRDefault="000912E5" w:rsidP="0072716D">
      <w:pPr>
        <w:spacing w:before="240" w:line="276" w:lineRule="auto"/>
        <w:ind w:right="566"/>
        <w:jc w:val="right"/>
        <w:rPr>
          <w:rFonts w:ascii="Verdana" w:hAnsi="Verdana" w:cs="Tahoma"/>
          <w:b/>
          <w:bCs/>
          <w:color w:val="000000" w:themeColor="text1"/>
          <w:sz w:val="32"/>
          <w:szCs w:val="32"/>
        </w:rPr>
      </w:pPr>
    </w:p>
    <w:sectPr w:rsidR="000912E5" w:rsidSect="00C3686C">
      <w:pgSz w:w="11906" w:h="16838" w:code="9"/>
      <w:pgMar w:top="284" w:right="567" w:bottom="142" w:left="1134" w:header="142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C3B84" w:rsidRDefault="007C3B84" w:rsidP="00B552FF">
      <w:r>
        <w:separator/>
      </w:r>
    </w:p>
  </w:endnote>
  <w:endnote w:type="continuationSeparator" w:id="0">
    <w:p w:rsidR="007C3B84" w:rsidRDefault="007C3B84" w:rsidP="00B552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empus Sans ITC">
    <w:panose1 w:val="04020404030D07020202"/>
    <w:charset w:val="00"/>
    <w:family w:val="decorative"/>
    <w:pitch w:val="variable"/>
    <w:sig w:usb0="00000003" w:usb1="00000000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opperplate Gothic Bold">
    <w:panose1 w:val="020E0705020206020404"/>
    <w:charset w:val="00"/>
    <w:family w:val="swiss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C3B84" w:rsidRDefault="007C3B84" w:rsidP="00B552FF">
      <w:r>
        <w:separator/>
      </w:r>
    </w:p>
  </w:footnote>
  <w:footnote w:type="continuationSeparator" w:id="0">
    <w:p w:rsidR="007C3B84" w:rsidRDefault="007C3B84" w:rsidP="00B552F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7C5E1D"/>
    <w:multiLevelType w:val="hybridMultilevel"/>
    <w:tmpl w:val="949E1546"/>
    <w:lvl w:ilvl="0" w:tplc="040C000B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>
    <w:nsid w:val="64E33551"/>
    <w:multiLevelType w:val="hybridMultilevel"/>
    <w:tmpl w:val="CDA00636"/>
    <w:lvl w:ilvl="0" w:tplc="864C8746">
      <w:start w:val="1"/>
      <w:numFmt w:val="decimal"/>
      <w:lvlText w:val="%1."/>
      <w:lvlJc w:val="left"/>
      <w:pPr>
        <w:ind w:left="786" w:hanging="360"/>
      </w:pPr>
      <w:rPr>
        <w:sz w:val="32"/>
        <w:szCs w:val="32"/>
      </w:rPr>
    </w:lvl>
    <w:lvl w:ilvl="1" w:tplc="040C0019" w:tentative="1">
      <w:start w:val="1"/>
      <w:numFmt w:val="lowerLetter"/>
      <w:lvlText w:val="%2."/>
      <w:lvlJc w:val="left"/>
      <w:pPr>
        <w:ind w:left="1560" w:hanging="360"/>
      </w:pPr>
    </w:lvl>
    <w:lvl w:ilvl="2" w:tplc="040C001B" w:tentative="1">
      <w:start w:val="1"/>
      <w:numFmt w:val="lowerRoman"/>
      <w:lvlText w:val="%3."/>
      <w:lvlJc w:val="right"/>
      <w:pPr>
        <w:ind w:left="2280" w:hanging="180"/>
      </w:pPr>
    </w:lvl>
    <w:lvl w:ilvl="3" w:tplc="040C000F" w:tentative="1">
      <w:start w:val="1"/>
      <w:numFmt w:val="decimal"/>
      <w:lvlText w:val="%4."/>
      <w:lvlJc w:val="left"/>
      <w:pPr>
        <w:ind w:left="3000" w:hanging="360"/>
      </w:pPr>
    </w:lvl>
    <w:lvl w:ilvl="4" w:tplc="040C0019" w:tentative="1">
      <w:start w:val="1"/>
      <w:numFmt w:val="lowerLetter"/>
      <w:lvlText w:val="%5."/>
      <w:lvlJc w:val="left"/>
      <w:pPr>
        <w:ind w:left="3720" w:hanging="360"/>
      </w:pPr>
    </w:lvl>
    <w:lvl w:ilvl="5" w:tplc="040C001B" w:tentative="1">
      <w:start w:val="1"/>
      <w:numFmt w:val="lowerRoman"/>
      <w:lvlText w:val="%6."/>
      <w:lvlJc w:val="right"/>
      <w:pPr>
        <w:ind w:left="4440" w:hanging="180"/>
      </w:pPr>
    </w:lvl>
    <w:lvl w:ilvl="6" w:tplc="040C000F" w:tentative="1">
      <w:start w:val="1"/>
      <w:numFmt w:val="decimal"/>
      <w:lvlText w:val="%7."/>
      <w:lvlJc w:val="left"/>
      <w:pPr>
        <w:ind w:left="5160" w:hanging="360"/>
      </w:pPr>
    </w:lvl>
    <w:lvl w:ilvl="7" w:tplc="040C0019" w:tentative="1">
      <w:start w:val="1"/>
      <w:numFmt w:val="lowerLetter"/>
      <w:lvlText w:val="%8."/>
      <w:lvlJc w:val="left"/>
      <w:pPr>
        <w:ind w:left="5880" w:hanging="360"/>
      </w:pPr>
    </w:lvl>
    <w:lvl w:ilvl="8" w:tplc="040C001B" w:tentative="1">
      <w:start w:val="1"/>
      <w:numFmt w:val="lowerRoman"/>
      <w:lvlText w:val="%9."/>
      <w:lvlJc w:val="right"/>
      <w:pPr>
        <w:ind w:left="660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789A"/>
    <w:rsid w:val="00015A06"/>
    <w:rsid w:val="00080B31"/>
    <w:rsid w:val="000912E5"/>
    <w:rsid w:val="00097057"/>
    <w:rsid w:val="000A0E5A"/>
    <w:rsid w:val="000F1320"/>
    <w:rsid w:val="001100D4"/>
    <w:rsid w:val="00114A5C"/>
    <w:rsid w:val="00124698"/>
    <w:rsid w:val="00146E3D"/>
    <w:rsid w:val="00171B18"/>
    <w:rsid w:val="001F059A"/>
    <w:rsid w:val="001F789A"/>
    <w:rsid w:val="00200610"/>
    <w:rsid w:val="00206D31"/>
    <w:rsid w:val="00230914"/>
    <w:rsid w:val="00247127"/>
    <w:rsid w:val="0026287C"/>
    <w:rsid w:val="00277B80"/>
    <w:rsid w:val="002B6CC7"/>
    <w:rsid w:val="00310E63"/>
    <w:rsid w:val="00310FCA"/>
    <w:rsid w:val="00313D97"/>
    <w:rsid w:val="00334DD5"/>
    <w:rsid w:val="00350449"/>
    <w:rsid w:val="00363D6F"/>
    <w:rsid w:val="00397F22"/>
    <w:rsid w:val="003C0547"/>
    <w:rsid w:val="003D4830"/>
    <w:rsid w:val="004234DF"/>
    <w:rsid w:val="00435A4C"/>
    <w:rsid w:val="00444403"/>
    <w:rsid w:val="00454952"/>
    <w:rsid w:val="00460904"/>
    <w:rsid w:val="004643D6"/>
    <w:rsid w:val="00466760"/>
    <w:rsid w:val="00482AAD"/>
    <w:rsid w:val="004868A0"/>
    <w:rsid w:val="0049223F"/>
    <w:rsid w:val="004A4245"/>
    <w:rsid w:val="004B2343"/>
    <w:rsid w:val="004C4D46"/>
    <w:rsid w:val="00504928"/>
    <w:rsid w:val="00522FC0"/>
    <w:rsid w:val="00524723"/>
    <w:rsid w:val="00542234"/>
    <w:rsid w:val="00547455"/>
    <w:rsid w:val="00575B15"/>
    <w:rsid w:val="005E57C0"/>
    <w:rsid w:val="00635724"/>
    <w:rsid w:val="0066441D"/>
    <w:rsid w:val="006F0E82"/>
    <w:rsid w:val="00710FD9"/>
    <w:rsid w:val="0072716D"/>
    <w:rsid w:val="00750874"/>
    <w:rsid w:val="0077233B"/>
    <w:rsid w:val="00772DB6"/>
    <w:rsid w:val="007956D9"/>
    <w:rsid w:val="00796A41"/>
    <w:rsid w:val="007A3792"/>
    <w:rsid w:val="007B6CD9"/>
    <w:rsid w:val="007C3B84"/>
    <w:rsid w:val="00855AB2"/>
    <w:rsid w:val="00862BD1"/>
    <w:rsid w:val="0086579F"/>
    <w:rsid w:val="00876ECC"/>
    <w:rsid w:val="00946AB1"/>
    <w:rsid w:val="00961DD8"/>
    <w:rsid w:val="00971BC3"/>
    <w:rsid w:val="00983C55"/>
    <w:rsid w:val="00986C50"/>
    <w:rsid w:val="009C52D2"/>
    <w:rsid w:val="00A83561"/>
    <w:rsid w:val="00AC0D1B"/>
    <w:rsid w:val="00AD62FC"/>
    <w:rsid w:val="00AE6142"/>
    <w:rsid w:val="00B30B1D"/>
    <w:rsid w:val="00B333B4"/>
    <w:rsid w:val="00B552FF"/>
    <w:rsid w:val="00B93180"/>
    <w:rsid w:val="00BA7568"/>
    <w:rsid w:val="00BB737F"/>
    <w:rsid w:val="00BC615C"/>
    <w:rsid w:val="00C06165"/>
    <w:rsid w:val="00C1776B"/>
    <w:rsid w:val="00C2439D"/>
    <w:rsid w:val="00C3686C"/>
    <w:rsid w:val="00C55E8A"/>
    <w:rsid w:val="00C64ECC"/>
    <w:rsid w:val="00C92C72"/>
    <w:rsid w:val="00CA1E05"/>
    <w:rsid w:val="00CB5AEA"/>
    <w:rsid w:val="00CF7D06"/>
    <w:rsid w:val="00D36C56"/>
    <w:rsid w:val="00D56732"/>
    <w:rsid w:val="00D57E9E"/>
    <w:rsid w:val="00D71470"/>
    <w:rsid w:val="00D8637D"/>
    <w:rsid w:val="00E07B29"/>
    <w:rsid w:val="00E22E80"/>
    <w:rsid w:val="00E24E4C"/>
    <w:rsid w:val="00E630FD"/>
    <w:rsid w:val="00E75EFA"/>
    <w:rsid w:val="00EA7778"/>
    <w:rsid w:val="00EB7CC5"/>
    <w:rsid w:val="00EC08E3"/>
    <w:rsid w:val="00EF5588"/>
    <w:rsid w:val="00F51F9F"/>
    <w:rsid w:val="00F6234D"/>
    <w:rsid w:val="00F62AA0"/>
    <w:rsid w:val="00F76270"/>
    <w:rsid w:val="00F82D4F"/>
    <w:rsid w:val="00FA5131"/>
    <w:rsid w:val="00FB0149"/>
    <w:rsid w:val="00FC29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789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Listecouleur-Accent2">
    <w:name w:val="Colorful List Accent 2"/>
    <w:basedOn w:val="TableauNormal"/>
    <w:uiPriority w:val="72"/>
    <w:rsid w:val="001F789A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Listecouleur-Accent6">
    <w:name w:val="Colorful List Accent 6"/>
    <w:basedOn w:val="TableauNormal"/>
    <w:uiPriority w:val="72"/>
    <w:rsid w:val="001F789A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Grilledutableau">
    <w:name w:val="Table Grid"/>
    <w:basedOn w:val="TableauNormal"/>
    <w:rsid w:val="001F789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1F789A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semiHidden/>
    <w:unhideWhenUsed/>
    <w:rsid w:val="00B552FF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B552FF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Pieddepage">
    <w:name w:val="footer"/>
    <w:basedOn w:val="Normal"/>
    <w:link w:val="PieddepageCar"/>
    <w:uiPriority w:val="99"/>
    <w:semiHidden/>
    <w:unhideWhenUsed/>
    <w:rsid w:val="00B552FF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B552FF"/>
    <w:rPr>
      <w:rFonts w:ascii="Times New Roman" w:eastAsia="Times New Roman" w:hAnsi="Times New Roman" w:cs="Times New Roman"/>
      <w:sz w:val="24"/>
      <w:szCs w:val="24"/>
      <w:lang w:eastAsia="fr-FR"/>
    </w:rPr>
  </w:style>
  <w:style w:type="table" w:styleId="Grillemoyenne1-Accent3">
    <w:name w:val="Medium Grid 1 Accent 3"/>
    <w:basedOn w:val="TableauNormal"/>
    <w:uiPriority w:val="67"/>
    <w:rsid w:val="000A0E5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paragraph" w:styleId="Sansinterligne">
    <w:name w:val="No Spacing"/>
    <w:uiPriority w:val="1"/>
    <w:qFormat/>
    <w:rsid w:val="006F0E82"/>
    <w:pPr>
      <w:spacing w:after="0" w:line="240" w:lineRule="auto"/>
    </w:pPr>
    <w:rPr>
      <w:rFonts w:ascii="Calibri" w:eastAsia="Calibri" w:hAnsi="Calibri" w:cs="Arial"/>
    </w:rPr>
  </w:style>
  <w:style w:type="character" w:styleId="Lienhypertexte">
    <w:name w:val="Hyperlink"/>
    <w:uiPriority w:val="99"/>
    <w:unhideWhenUsed/>
    <w:rsid w:val="00BA7568"/>
    <w:rPr>
      <w:color w:val="0000FF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4868A0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868A0"/>
    <w:rPr>
      <w:rFonts w:ascii="Tahoma" w:eastAsia="Times New Roman" w:hAnsi="Tahoma" w:cs="Tahoma"/>
      <w:sz w:val="16"/>
      <w:szCs w:val="16"/>
      <w:lang w:eastAsia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789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Listecouleur-Accent2">
    <w:name w:val="Colorful List Accent 2"/>
    <w:basedOn w:val="TableauNormal"/>
    <w:uiPriority w:val="72"/>
    <w:rsid w:val="001F789A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Listecouleur-Accent6">
    <w:name w:val="Colorful List Accent 6"/>
    <w:basedOn w:val="TableauNormal"/>
    <w:uiPriority w:val="72"/>
    <w:rsid w:val="001F789A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Grilledutableau">
    <w:name w:val="Table Grid"/>
    <w:basedOn w:val="TableauNormal"/>
    <w:rsid w:val="001F789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1F789A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semiHidden/>
    <w:unhideWhenUsed/>
    <w:rsid w:val="00B552FF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B552FF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Pieddepage">
    <w:name w:val="footer"/>
    <w:basedOn w:val="Normal"/>
    <w:link w:val="PieddepageCar"/>
    <w:uiPriority w:val="99"/>
    <w:semiHidden/>
    <w:unhideWhenUsed/>
    <w:rsid w:val="00B552FF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B552FF"/>
    <w:rPr>
      <w:rFonts w:ascii="Times New Roman" w:eastAsia="Times New Roman" w:hAnsi="Times New Roman" w:cs="Times New Roman"/>
      <w:sz w:val="24"/>
      <w:szCs w:val="24"/>
      <w:lang w:eastAsia="fr-FR"/>
    </w:rPr>
  </w:style>
  <w:style w:type="table" w:styleId="Grillemoyenne1-Accent3">
    <w:name w:val="Medium Grid 1 Accent 3"/>
    <w:basedOn w:val="TableauNormal"/>
    <w:uiPriority w:val="67"/>
    <w:rsid w:val="000A0E5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paragraph" w:styleId="Sansinterligne">
    <w:name w:val="No Spacing"/>
    <w:uiPriority w:val="1"/>
    <w:qFormat/>
    <w:rsid w:val="006F0E82"/>
    <w:pPr>
      <w:spacing w:after="0" w:line="240" w:lineRule="auto"/>
    </w:pPr>
    <w:rPr>
      <w:rFonts w:ascii="Calibri" w:eastAsia="Calibri" w:hAnsi="Calibri" w:cs="Arial"/>
    </w:rPr>
  </w:style>
  <w:style w:type="character" w:styleId="Lienhypertexte">
    <w:name w:val="Hyperlink"/>
    <w:uiPriority w:val="99"/>
    <w:unhideWhenUsed/>
    <w:rsid w:val="00BA7568"/>
    <w:rPr>
      <w:color w:val="0000FF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4868A0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868A0"/>
    <w:rPr>
      <w:rFonts w:ascii="Tahoma" w:eastAsia="Times New Roman" w:hAnsi="Tahoma" w:cs="Tahoma"/>
      <w:sz w:val="16"/>
      <w:szCs w:val="16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media/image2.jpeg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1AAD49-7461-4B5F-AD9C-2DF5C9C217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</Words>
  <Characters>55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LIGUE REGIONALE DE FOOTBALL</Company>
  <LinksUpToDate>false</LinksUpToDate>
  <CharactersWithSpaces>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LRFA</dc:creator>
  <cp:lastModifiedBy>POPSTE3</cp:lastModifiedBy>
  <cp:revision>9</cp:revision>
  <cp:lastPrinted>2017-08-13T11:49:00Z</cp:lastPrinted>
  <dcterms:created xsi:type="dcterms:W3CDTF">2009-07-02T04:34:00Z</dcterms:created>
  <dcterms:modified xsi:type="dcterms:W3CDTF">2009-07-02T04:44:00Z</dcterms:modified>
</cp:coreProperties>
</file>